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1A" w:rsidRPr="00746F1A" w:rsidRDefault="00746F1A" w:rsidP="00746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746F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instrText xml:space="preserve"> HYPERLINK "http://rusregioninform.ru/obrazovanie" </w:instrText>
      </w:r>
      <w:r w:rsidRPr="00746F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746F1A">
        <w:rPr>
          <w:rFonts w:ascii="Open Sans" w:eastAsia="Times New Roman" w:hAnsi="Open Sans" w:cs="Times New Roman"/>
          <w:color w:val="CF4D35"/>
          <w:sz w:val="24"/>
          <w:szCs w:val="24"/>
          <w:u w:val="single"/>
          <w:bdr w:val="none" w:sz="0" w:space="0" w:color="auto" w:frame="1"/>
          <w:lang w:eastAsia="ru-RU"/>
        </w:rPr>
        <w:t>Образование</w:t>
      </w:r>
      <w:r w:rsidRPr="00746F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fldChar w:fldCharType="end"/>
      </w:r>
    </w:p>
    <w:p w:rsidR="00746F1A" w:rsidRPr="00746F1A" w:rsidRDefault="00746F1A" w:rsidP="00746F1A">
      <w:pPr>
        <w:spacing w:after="225" w:line="825" w:lineRule="atLeast"/>
        <w:textAlignment w:val="baseline"/>
        <w:outlineLvl w:val="0"/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ru-RU"/>
        </w:rPr>
      </w:pPr>
      <w:bookmarkStart w:id="0" w:name="_GoBack"/>
      <w:r w:rsidRPr="00746F1A"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ru-RU"/>
        </w:rPr>
        <w:t>Образование — Детям</w:t>
      </w:r>
    </w:p>
    <w:bookmarkEnd w:id="0"/>
    <w:p w:rsidR="00746F1A" w:rsidRPr="00746F1A" w:rsidRDefault="00746F1A" w:rsidP="00746F1A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9B9B9B"/>
          <w:sz w:val="21"/>
          <w:szCs w:val="21"/>
          <w:lang w:eastAsia="ru-RU"/>
        </w:rPr>
      </w:pPr>
    </w:p>
    <w:p w:rsidR="00746F1A" w:rsidRPr="00746F1A" w:rsidRDefault="00746F1A" w:rsidP="00746F1A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14927" wp14:editId="182B7AAE">
            <wp:extent cx="6610350" cy="4362450"/>
            <wp:effectExtent l="0" t="0" r="0" b="0"/>
            <wp:docPr id="1" name="Рисунок 1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1A" w:rsidRPr="00746F1A" w:rsidRDefault="00746F1A" w:rsidP="00746F1A">
      <w:pPr>
        <w:spacing w:after="150" w:line="675" w:lineRule="atLeast"/>
        <w:textAlignment w:val="baseline"/>
        <w:outlineLvl w:val="2"/>
        <w:rPr>
          <w:rFonts w:ascii="Roboto Slab" w:eastAsia="Times New Roman" w:hAnsi="Roboto Slab" w:cs="Times New Roman"/>
          <w:color w:val="232323"/>
          <w:sz w:val="53"/>
          <w:szCs w:val="53"/>
          <w:lang w:eastAsia="ru-RU"/>
        </w:rPr>
      </w:pPr>
      <w:r w:rsidRPr="00746F1A">
        <w:rPr>
          <w:rFonts w:ascii="Roboto Slab" w:eastAsia="Times New Roman" w:hAnsi="Roboto Slab" w:cs="Times New Roman"/>
          <w:color w:val="232323"/>
          <w:sz w:val="53"/>
          <w:szCs w:val="53"/>
          <w:lang w:eastAsia="ru-RU"/>
        </w:rPr>
        <w:t>Целями данного бесплатного ресурса являются: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имиджа региональной системы дошкольного, начального общего, основного общего, среднего общего, дополнительного, среднего профессионального и высшего образования;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мониторинга системы образования и обучения детей в субъектах РФ и муниципальных образованиях, создание условий для ее совершенствования и развития, в том числе с использованием информационных и телекоммуникационных технологий;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информационной открытости анализа состояния и перспектив развития системы образования детей в регионах России;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населению в оценке качества услуг, оказываемых региональными и муниципальными учреждениями образования;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социально значимых конкурсов, акций и иных мероприятий, проводимых образовательными учреждениями и организациями на местах;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дополнительных мер по расширению информирования и оказания консультативно-правовой помощи населению по вопросам организации общедоступного бесплатного общего и дополнительного образования;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демонстрация новых проектов и программ по осуществлению присмотра и ухода за детьми, содержанию детей в региональных и муниципальных учреждениях образования, а также развитию детского творчества.</w:t>
      </w:r>
    </w:p>
    <w:p w:rsidR="00746F1A" w:rsidRPr="00746F1A" w:rsidRDefault="00746F1A" w:rsidP="00746F1A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лучших практик образовательных организаций в вопросах обучения и воспитания детей.</w:t>
      </w:r>
    </w:p>
    <w:p w:rsidR="00746F1A" w:rsidRPr="00746F1A" w:rsidRDefault="00746F1A" w:rsidP="00746F1A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рубрике «Образование»  зарегистрированные на портале органы исполнительной власти Вашего региона, профильные органы управления муниципальных образований (включая городские и сельские поселения), учреждения и организации могут самостоятельно размещать и актуализировать информацию касательно тенденций реализации государственных программ развития образования и обучения детей, обеспечения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образования, а также детям, испытывающим трудности в освоении основных общеобразовательных программ, своем развитии и социальной адаптации. Процедура упрощенной регистрации авторов осуществляется на Главной странице, где публикуются «Последние новости» http://rusregioninform.ru/.</w:t>
      </w:r>
    </w:p>
    <w:p w:rsidR="00746F1A" w:rsidRPr="00746F1A" w:rsidRDefault="00746F1A" w:rsidP="00746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функционирование данного бесплатного ресурса направлено на совершенствование механизмов стимулирования </w:t>
      </w:r>
      <w:proofErr w:type="spellStart"/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государствееных</w:t>
      </w:r>
      <w:proofErr w:type="spellEnd"/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управления, учреждений и организаций, осуществляющих образовательную деятельность, в вопросах поддержки, обучения и развития детей в регионах России </w:t>
      </w:r>
      <w:hyperlink r:id="rId6" w:tgtFrame="_blank" w:history="1">
        <w:r w:rsidRPr="00746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зарегистрируйтесь</w:t>
        </w:r>
      </w:hyperlink>
      <w:r w:rsidRPr="00746F1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стать официальным автором и размещать актуальную информацию о Вашей организации.</w:t>
      </w:r>
    </w:p>
    <w:p w:rsidR="00746F1A" w:rsidRPr="00746F1A" w:rsidRDefault="00746F1A" w:rsidP="00746F1A">
      <w:pPr>
        <w:shd w:val="clear" w:color="auto" w:fill="FFFFFF"/>
        <w:spacing w:line="390" w:lineRule="atLeast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746F1A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</w:t>
      </w:r>
      <w:hyperlink r:id="rId7" w:history="1">
        <w:r w:rsidRPr="00746F1A">
          <w:rPr>
            <w:rFonts w:ascii="Open Sans" w:eastAsia="Times New Roman" w:hAnsi="Open Sans" w:cs="Times New Roman"/>
            <w:color w:val="CF4D35"/>
            <w:sz w:val="24"/>
            <w:szCs w:val="24"/>
            <w:u w:val="single"/>
            <w:bdr w:val="none" w:sz="0" w:space="0" w:color="auto" w:frame="1"/>
            <w:lang w:eastAsia="ru-RU"/>
          </w:rPr>
          <w:t>http://rusregioninform.ru/obrazovanie/obrazovanie-detyam.htmL</w:t>
        </w:r>
      </w:hyperlink>
    </w:p>
    <w:p w:rsidR="00044A00" w:rsidRDefault="00044A00"/>
    <w:sectPr w:rsidR="00044A00" w:rsidSect="00746F1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601C7"/>
    <w:multiLevelType w:val="multilevel"/>
    <w:tmpl w:val="A4A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B50B13"/>
    <w:multiLevelType w:val="multilevel"/>
    <w:tmpl w:val="2C2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1A"/>
    <w:rsid w:val="00044A00"/>
    <w:rsid w:val="0074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3A601-DFC5-45DE-A327-91EB2675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1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12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56488">
              <w:marLeft w:val="45"/>
              <w:marRight w:val="4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9246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80965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8115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68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64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38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48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2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11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5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3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7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5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18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0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183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87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8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59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803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6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7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regioninform.ru/obrazovanie/obrazovanie-detya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region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Элита</dc:creator>
  <cp:keywords/>
  <dc:description/>
  <cp:lastModifiedBy>Элита</cp:lastModifiedBy>
  <cp:revision>2</cp:revision>
  <dcterms:created xsi:type="dcterms:W3CDTF">2016-09-27T11:57:00Z</dcterms:created>
  <dcterms:modified xsi:type="dcterms:W3CDTF">2016-09-27T11:59:00Z</dcterms:modified>
</cp:coreProperties>
</file>